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auto"/>
        <w:outlineLvl w:val="3"/>
        <w:rPr>
          <w:rFonts w:ascii="Microsoft YaHei" w:hAnsi="Microsoft YaHei" w:eastAsia="Microsoft YaHei" w:cs="Microsoft YaHei"/>
          <w:b/>
          <w:i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default" w:ascii="Microsoft YaHei" w:hAnsi="Microsoft YaHei" w:eastAsia="Microsoft YaHei" w:cs="Microsoft YaHei"/>
          <w:b/>
          <w:i w:val="0"/>
          <w:caps w:val="0"/>
          <w:color w:val="333333"/>
          <w:spacing w:val="0"/>
          <w:sz w:val="28"/>
          <w:szCs w:val="28"/>
          <w:u w:val="none"/>
          <w:shd w:val="clear" w:fill="FFFFFF"/>
        </w:rPr>
        <w:t>关于组织申报2022年度全国教育科学规划课题的通知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Microsoft YaHei" w:hAnsi="Microsoft YaHei" w:eastAsia="Microsoft YaHei" w:cs="Microsoft YaHei"/>
          <w:sz w:val="28"/>
          <w:szCs w:val="28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各单位：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sz w:val="28"/>
          <w:szCs w:val="28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根据</w:t>
      </w:r>
      <w:bookmarkStart w:id="0" w:name="_Hlk65482676"/>
      <w:bookmarkEnd w:id="0"/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《广西教育科学规划领导小组关于做好2022年度全国教育科学规划课题.申报工作的通知》（桂教科学〔202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2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〕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4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号）（详见附件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1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），后简称《通知》，现组织我校申报工作。具体安排如下：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sz w:val="28"/>
          <w:szCs w:val="28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一、申报要求及材料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根据《通知》中《202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2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年度全国教育科学规划课题申报公告》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（</w:t>
      </w:r>
      <w:r>
        <w:rPr>
          <w:rFonts w:hint="eastAsia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Hans" w:bidi="ar"/>
        </w:rPr>
        <w:t>附件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Hans" w:bidi="ar"/>
        </w:rPr>
        <w:t>2）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进行申报，项目申报材料从全规办网站（http://onsgep.moe.edu.cn）下载。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sz w:val="28"/>
          <w:szCs w:val="28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申请书文本要求统一用计算机填写、A3纸双面印制、中缝装订。报送的纸质材料包括：(1)审查合格的国家重大招标和重点课题《投标书》一式7份(原件1份，复印件6份);其他类别课题《申请书》一式2份(原件1份，复印件1份)，活页5份。《活页》夹在《申请书》内。（2）加盖</w:t>
      </w:r>
      <w:r>
        <w:rPr>
          <w:rFonts w:hint="eastAsia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Hans" w:bidi="ar"/>
        </w:rPr>
        <w:t>各单位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公章的</w:t>
      </w:r>
      <w:r>
        <w:rPr>
          <w:rFonts w:hint="eastAsia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Hans" w:bidi="ar"/>
        </w:rPr>
        <w:t>投标材料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汇总表(见附件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3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)。同时报送上述材料的电子版到邮箱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：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gjs59201@163.com。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sz w:val="28"/>
          <w:szCs w:val="28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二、申报时间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sz w:val="28"/>
          <w:szCs w:val="28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各</w:t>
      </w:r>
      <w:r>
        <w:rPr>
          <w:rFonts w:hint="eastAsia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Hans" w:bidi="ar"/>
        </w:rPr>
        <w:t>单位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请于3月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7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日前提交全部申报材料，逾期不予受理。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sz w:val="28"/>
          <w:szCs w:val="28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三、材料报送地址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sz w:val="28"/>
          <w:szCs w:val="28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学校高等教育研究所（卓越楼20楼200201室），联系电话：5359201。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附件：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广西教育科学规划领导小组关于做好2022年度全国教育科学规划课题.申报工作的通知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2022</w:t>
      </w:r>
      <w:r>
        <w:rPr>
          <w:rFonts w:hint="eastAsia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年度全国教育科学规划课题申报公告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2022年度国家社会科学基金教育学重大、重点项目投标材料汇总表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rPr>
          <w:rFonts w:hint="default" w:ascii="Microsoft YaHei" w:hAnsi="Microsoft YaHei" w:eastAsia="Microsoft YaHei" w:cs="Microsoft YaHei"/>
          <w:sz w:val="28"/>
          <w:szCs w:val="28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                                  广西医科大学高等教育研究所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Microsoft YaHei" w:hAnsi="Microsoft YaHei" w:eastAsia="Microsoft YaHei" w:cs="Microsoft YaHei"/>
          <w:sz w:val="28"/>
          <w:szCs w:val="28"/>
        </w:rPr>
      </w:pP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                                        202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2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年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2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月1</w:t>
      </w:r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>6</w:t>
      </w:r>
      <w:bookmarkStart w:id="1" w:name="_GoBack"/>
      <w:bookmarkEnd w:id="1"/>
      <w:r>
        <w:rPr>
          <w:rFonts w:hint="default" w:ascii="Microsoft YaHei" w:hAnsi="Microsoft YaHei" w:eastAsia="Microsoft YaHei" w:cs="Microsoft YaHei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textAlignment w:val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Microsoft YaHei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A394D"/>
    <w:multiLevelType w:val="singleLevel"/>
    <w:tmpl w:val="620A394D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FA993"/>
    <w:rsid w:val="567F3587"/>
    <w:rsid w:val="5FEFA993"/>
    <w:rsid w:val="FFDD6F21"/>
    <w:rsid w:val="FFF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Office_3.6.2.5883_F1E327BC-269C-435d-A152-05C5408002CA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2022-02-15T12:27:00Z</dcterms:created>
  <dc:creator>mozhiwen</dc:creator>
  <cp:lastModifiedBy>mozhiwen</cp:lastModifiedBy>
  <dcterms:modified xsi:type="dcterms:W3CDTF">2022-02-16T15:10:26Z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2052-3.6.2.5883</vt:lpwstr>
  </property>
</Properties>
</file>